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9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1844"/>
        <w:gridCol w:w="5812"/>
        <w:gridCol w:w="1134"/>
        <w:gridCol w:w="850"/>
        <w:gridCol w:w="851"/>
        <w:gridCol w:w="850"/>
        <w:gridCol w:w="851"/>
        <w:gridCol w:w="850"/>
        <w:gridCol w:w="992"/>
        <w:gridCol w:w="993"/>
        <w:gridCol w:w="992"/>
      </w:tblGrid>
      <w:tr w:rsidR="00606CB2" w:rsidRPr="00956E31" w14:paraId="6D392F02" w14:textId="77777777" w:rsidTr="00956E31">
        <w:trPr>
          <w:trHeight w:val="364"/>
        </w:trPr>
        <w:tc>
          <w:tcPr>
            <w:tcW w:w="87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4DE303" w14:textId="77777777" w:rsidR="00606CB2" w:rsidRPr="00956E31" w:rsidRDefault="00606CB2" w:rsidP="00B40D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  <w:t>Practitioner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4252D2" w14:textId="77777777" w:rsidR="00606CB2" w:rsidRPr="00956E31" w:rsidRDefault="00606CB2" w:rsidP="00EB512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</w:pP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0AB804" w14:textId="2E28568C" w:rsidR="00606CB2" w:rsidRPr="00956E31" w:rsidRDefault="00606CB2" w:rsidP="00EB512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  <w:t xml:space="preserve">Appt Fees </w:t>
            </w:r>
            <w:r w:rsidR="00962E26"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  <w:t>- Private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247B3" w14:textId="77777777" w:rsidR="00606CB2" w:rsidRPr="00956E31" w:rsidRDefault="00606CB2" w:rsidP="00B40D29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  <w:t>Structure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5420" w14:textId="77777777" w:rsidR="00606CB2" w:rsidRPr="00956E31" w:rsidRDefault="00606CB2" w:rsidP="00B40D29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Cs w:val="24"/>
                <w:lang w:eastAsia="en-AU"/>
              </w:rPr>
              <w:t> </w:t>
            </w:r>
          </w:p>
        </w:tc>
      </w:tr>
      <w:tr w:rsidR="00D472D7" w:rsidRPr="00956E31" w14:paraId="0F69FBC5" w14:textId="77777777" w:rsidTr="0052357A">
        <w:trPr>
          <w:trHeight w:val="426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4255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Practitioner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69237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Discipline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431EE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Rebates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C4B4E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90min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1D2FE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60min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5F0DCE7F" w14:textId="18B84BCB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Conc.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82415" w14:textId="63701CCD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45min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0CE9E1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30min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55C0B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Initial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8DCDA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Subs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D5C47" w14:textId="77777777" w:rsidR="005371A0" w:rsidRPr="00956E31" w:rsidRDefault="005371A0" w:rsidP="005371A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lang w:eastAsia="en-AU"/>
              </w:rPr>
              <w:t>Days</w:t>
            </w:r>
          </w:p>
        </w:tc>
      </w:tr>
      <w:tr w:rsidR="00D472D7" w:rsidRPr="00956E31" w14:paraId="7DEA3537" w14:textId="77777777" w:rsidTr="0052357A">
        <w:trPr>
          <w:trHeight w:val="419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E6DDA" w14:textId="7BC621BE" w:rsidR="005371A0" w:rsidRPr="00956E31" w:rsidRDefault="005371A0" w:rsidP="00B726E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 xml:space="preserve">Carly </w:t>
            </w:r>
            <w:r w:rsidR="000613A2"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Astill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6AC90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Counselling (children &amp; adolescence), Reiki</w:t>
            </w:r>
          </w:p>
          <w:p w14:paraId="40C933C4" w14:textId="4EED3094" w:rsidR="00B2464C" w:rsidRPr="00956E31" w:rsidRDefault="00B2464C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i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No private health rebates available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3AB71" w14:textId="1B9FF50A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4BB3C" w14:textId="1FDEF9AB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</w:t>
            </w:r>
            <w:r w:rsidR="005328C0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57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.</w:t>
            </w:r>
            <w:r w:rsidR="005328C0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5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6FB495" w14:textId="1746DCAE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</w:t>
            </w:r>
            <w:r w:rsidR="005328C0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105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212" w14:textId="096F1877" w:rsidR="005371A0" w:rsidRPr="00956E31" w:rsidRDefault="000E2D65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$100.00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F830F" w14:textId="7AD135DD" w:rsidR="005371A0" w:rsidRPr="00956E31" w:rsidRDefault="005328C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03A280" w14:textId="184FC1DA" w:rsidR="005371A0" w:rsidRPr="00956E31" w:rsidRDefault="005328C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DF059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A7D18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As req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DD7BC" w14:textId="5AC70814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Fri</w:t>
            </w:r>
          </w:p>
        </w:tc>
      </w:tr>
      <w:tr w:rsidR="00D472D7" w:rsidRPr="00956E31" w14:paraId="64ED5737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86ACE" w14:textId="457DA3CB" w:rsidR="005371A0" w:rsidRPr="00956E31" w:rsidRDefault="005371A0" w:rsidP="00A3712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Cleo Stevenson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0A9E1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Psychotherapist / Counsellor </w:t>
            </w:r>
          </w:p>
          <w:p w14:paraId="38FCF85F" w14:textId="48F290DA" w:rsidR="00D472D7" w:rsidRPr="0052357A" w:rsidRDefault="00D472D7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</w:t>
            </w:r>
            <w:r w:rsidR="00B726EC"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:</w:t>
            </w: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 xml:space="preserve"> Drs health, G</w:t>
            </w:r>
            <w:r w:rsidR="006C1AE8"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U</w:t>
            </w: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 xml:space="preserve"> health, Police health, Emergency Services health, Phoenix health, St Lukes health, Bupa and Teachers union health</w:t>
            </w:r>
          </w:p>
          <w:p w14:paraId="66F622FF" w14:textId="7B231C74" w:rsidR="00A37124" w:rsidRPr="00956E31" w:rsidRDefault="00A37124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97964" w14:textId="4541F0BA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P/H, NDIS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2A241" w14:textId="016EEAF3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788E8" w14:textId="0D641C25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$150.00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95B7" w14:textId="6B6DD908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BF855" w14:textId="52741EF6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2BCBA" w14:textId="083182BC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F227C" w14:textId="18D77C03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50min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AACB7" w14:textId="4038B128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50min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0AEC4" w14:textId="5C9731FF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Tues / Sat</w:t>
            </w:r>
          </w:p>
        </w:tc>
      </w:tr>
      <w:tr w:rsidR="00D472D7" w:rsidRPr="00956E31" w14:paraId="32DC24B5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99DB5E" w14:textId="77777777" w:rsidR="005371A0" w:rsidRPr="00956E31" w:rsidRDefault="005371A0" w:rsidP="00B726E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Daniel Haebich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64F37" w14:textId="57BB9F54" w:rsidR="003E4525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en-AU"/>
              </w:rPr>
              <w:t>Accredited Mental Health Social Worker</w:t>
            </w:r>
          </w:p>
          <w:p w14:paraId="63602E58" w14:textId="1CF21A43" w:rsidR="001D261A" w:rsidRPr="003E4525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color w:val="000000"/>
                <w:sz w:val="16"/>
                <w:szCs w:val="16"/>
                <w:lang w:eastAsia="en-AU"/>
              </w:rPr>
              <w:t>(</w:t>
            </w:r>
            <w:r w:rsidR="001D261A"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en-AU"/>
              </w:rPr>
              <w:t>$20 gap for concession card holders with a MHCP</w:t>
            </w: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en-AU"/>
              </w:rPr>
              <w:t>)</w:t>
            </w:r>
          </w:p>
          <w:p w14:paraId="30818090" w14:textId="2A2947FD" w:rsidR="00B726EC" w:rsidRPr="00956E31" w:rsidRDefault="00D472D7" w:rsidP="00E3734F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6"/>
                <w:lang w:eastAsia="en-AU"/>
              </w:rPr>
              <w:t>Eligible Health Funds include: Bupa, Teachers Health Fund</w:t>
            </w:r>
            <w:r w:rsidR="00E3734F"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6"/>
                <w:lang w:eastAsia="en-AU"/>
              </w:rPr>
              <w:t xml:space="preserve"> and Uni Health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DDEDD" w14:textId="20CD79FD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M/C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, P/H, Carers 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CBBA39" w14:textId="616CC7F0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B3F2F3" w14:textId="626D8DA3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</w:t>
            </w:r>
            <w:r w:rsidR="009E04E4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BF6C" w14:textId="38FACA10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$99.05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7C30BC" w14:textId="358058DC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6A20B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6362AD" w14:textId="620C67D4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 xml:space="preserve">50min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CD6928" w14:textId="6F1E9126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50min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47E2FE" w14:textId="3DB34B8A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Tues / Wed</w:t>
            </w:r>
          </w:p>
        </w:tc>
      </w:tr>
      <w:tr w:rsidR="00D472D7" w:rsidRPr="00956E31" w14:paraId="6E85B40E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D579D" w14:textId="77777777" w:rsidR="005371A0" w:rsidRPr="00956E31" w:rsidRDefault="005371A0" w:rsidP="00B726E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David Crisci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5D236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Naturopath, Pharmacist</w:t>
            </w:r>
          </w:p>
          <w:p w14:paraId="3B26DA02" w14:textId="5EDC37F3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Medibank, AHM, ARHG, Australian Unity, NIB, AAMI, APIA, Grand United, QANTAS Assure, Suncorp Health and Grand United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4C80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P/Health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1B92C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998B53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$198.00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D912" w14:textId="4E6D45D2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$193.00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2CDC9" w14:textId="4CF89D54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</w:t>
            </w:r>
            <w:r w:rsidR="00D26978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50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D81AA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$100.00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045B4F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FA59E" w14:textId="75EDAFA9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30min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14F8D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Mon / Wed</w:t>
            </w:r>
          </w:p>
        </w:tc>
      </w:tr>
      <w:tr w:rsidR="00D472D7" w:rsidRPr="00956E31" w14:paraId="540B87EA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96324" w14:textId="77777777" w:rsidR="005371A0" w:rsidRPr="00956E31" w:rsidRDefault="005371A0" w:rsidP="00B726E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David Waters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C54170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Remedial Massage, Reflexology</w:t>
            </w:r>
          </w:p>
          <w:p w14:paraId="723D1ED6" w14:textId="23B9DB25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4F1E0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P/Health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4FFB36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$135.00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5227A" w14:textId="7964191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$90.00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62FA" w14:textId="7E479D61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$85.00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E896B0" w14:textId="3BB8486D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$80.00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E994C9" w14:textId="241FD4AE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$70.00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FDBB5C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As req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09982D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As req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FFBCB" w14:textId="10D1D2D1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Tues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Wed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Fri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Sat</w:t>
            </w:r>
          </w:p>
        </w:tc>
      </w:tr>
      <w:tr w:rsidR="00D472D7" w:rsidRPr="00956E31" w14:paraId="427B45E0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76F0A" w14:textId="714181CD" w:rsidR="005371A0" w:rsidRPr="00956E31" w:rsidRDefault="005371A0" w:rsidP="00B726E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Emma Sanders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5388AB" w14:textId="44F59E7F" w:rsidR="006F1724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Dietitian</w:t>
            </w:r>
            <w:r w:rsidR="00E3734F"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 -</w:t>
            </w:r>
            <w:r w:rsidR="00E3734F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 xml:space="preserve"> (</w:t>
            </w:r>
            <w:r w:rsidR="006F1724" w:rsidRPr="00956E31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No gap for </w:t>
            </w:r>
            <w:r w:rsidR="007B4962" w:rsidRPr="00956E31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patients</w:t>
            </w:r>
            <w:r w:rsidR="006F1724" w:rsidRPr="00956E31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 with a GPMP</w:t>
            </w:r>
            <w:r w:rsidR="00E3734F" w:rsidRPr="00956E31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)</w:t>
            </w:r>
          </w:p>
          <w:p w14:paraId="616BAB1F" w14:textId="39E0B4A3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B1F4" w14:textId="092432EF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M/C, P/H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7DAD9" w14:textId="75AFF4B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637E63" w14:textId="0CFDEA21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996FA" w14:textId="128DE187" w:rsidR="005371A0" w:rsidRPr="00956E31" w:rsidRDefault="000E2D65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$90.00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487B7" w14:textId="4CE64191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</w:t>
            </w:r>
            <w:r w:rsidR="007D3D1D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95.00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0732BF" w14:textId="614A059C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</w:t>
            </w:r>
            <w:r w:rsidR="001D261A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70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32BD3B" w14:textId="6A470FBE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45min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922D04" w14:textId="6EF334FA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30min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5CF37" w14:textId="13FD78DC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Tues / Wed</w:t>
            </w:r>
          </w:p>
        </w:tc>
      </w:tr>
      <w:tr w:rsidR="0052357A" w:rsidRPr="00956E31" w14:paraId="60C40B35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05BF9C" w14:textId="27C26A09" w:rsidR="0052357A" w:rsidRPr="00956E31" w:rsidRDefault="0052357A" w:rsidP="00B726E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Emma Sanders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E65DC6" w14:textId="28236825" w:rsidR="0052357A" w:rsidRPr="00956E31" w:rsidRDefault="0052357A" w:rsidP="0052357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Dietitian </w:t>
            </w:r>
            <w:r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– LOW FODMAP DIET initial assessment</w:t>
            </w:r>
          </w:p>
          <w:p w14:paraId="5F947007" w14:textId="02A84CAD" w:rsidR="0052357A" w:rsidRPr="003E4525" w:rsidRDefault="0052357A" w:rsidP="0052357A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AAC3" w14:textId="173FDAB0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P/H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95DC19" w14:textId="6075AB0C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97C14" w14:textId="62ED20E1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$130.00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F2AA" w14:textId="51FA5202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$125.00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2F5713" w14:textId="68E20D33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2C3C5C" w14:textId="6489B611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461B3" w14:textId="11707AF6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4E66C" w14:textId="0A6120F8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88145" w14:textId="3BE2EE99" w:rsidR="0052357A" w:rsidRPr="00956E31" w:rsidRDefault="0052357A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Tues / Wed</w:t>
            </w:r>
          </w:p>
        </w:tc>
      </w:tr>
      <w:tr w:rsidR="00D472D7" w:rsidRPr="00956E31" w14:paraId="377BB6D4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AB719" w14:textId="4B613879" w:rsidR="005371A0" w:rsidRPr="00956E31" w:rsidRDefault="005371A0" w:rsidP="00B726E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Junji Takarabe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4C71D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Cosmetic / Anti-aging Acupuncture</w:t>
            </w:r>
          </w:p>
          <w:p w14:paraId="03AF005E" w14:textId="256CA6F3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ADD828" w14:textId="2361DBAB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P/Health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4A77B6" w14:textId="6D896DA4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$180.00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DF3A49" w14:textId="1F782A81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$110.00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2FD5" w14:textId="6420C3D5" w:rsidR="005371A0" w:rsidRPr="00956E31" w:rsidRDefault="000E2D65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$105.00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BF30F" w14:textId="6671B016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$90.00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87FE8" w14:textId="4D556456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8FD1FB" w14:textId="751BF530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 / 90</w:t>
            </w:r>
            <w:r w:rsidR="00D472D7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7756D5" w14:textId="5D30D118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45min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4B229D" w14:textId="1D41F8B8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Mon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Thurs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Fri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="00D472D7"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="00D472D7"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Sat</w:t>
            </w:r>
          </w:p>
        </w:tc>
      </w:tr>
      <w:tr w:rsidR="00D472D7" w:rsidRPr="00956E31" w14:paraId="1D9E4B5F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77C45" w14:textId="77777777" w:rsidR="005371A0" w:rsidRPr="00956E31" w:rsidRDefault="005371A0" w:rsidP="00B726EC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Junji Takarabe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D321F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6"/>
                <w:lang w:eastAsia="en-AU"/>
              </w:rPr>
              <w:t>Acupuncture Dr Tan, Scalp (neuromuscular, hormone, pain)</w:t>
            </w:r>
          </w:p>
          <w:p w14:paraId="0F571978" w14:textId="79337F53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8BF20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P/Health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900C0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E7C39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$90.00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7A2C" w14:textId="279DBA8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</w:t>
            </w:r>
            <w:r w:rsidR="00D26978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85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07292" w14:textId="07A0D12E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$75.00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8300B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$60.00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7EA24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E403E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45min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36A34" w14:textId="3C1C3E4A" w:rsidR="005371A0" w:rsidRPr="00956E31" w:rsidRDefault="00D472D7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Mon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Thurs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Fri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Sat</w:t>
            </w:r>
          </w:p>
        </w:tc>
      </w:tr>
      <w:tr w:rsidR="00D472D7" w:rsidRPr="00956E31" w14:paraId="36F5528C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A311F" w14:textId="1C8CC5DC" w:rsidR="005371A0" w:rsidRPr="00956E31" w:rsidRDefault="005371A0" w:rsidP="00DB07B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Kirrily Chambers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392FD3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i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Diabetes Education – </w:t>
            </w:r>
            <w:r w:rsidRPr="003E4525">
              <w:rPr>
                <w:rFonts w:ascii="Century Gothic" w:eastAsia="Times New Roman" w:hAnsi="Century Gothic" w:cs="Times New Roman"/>
                <w:b/>
                <w:i/>
                <w:color w:val="000000"/>
                <w:sz w:val="16"/>
                <w:szCs w:val="18"/>
                <w:lang w:eastAsia="en-AU"/>
              </w:rPr>
              <w:t>EPC RATE</w:t>
            </w:r>
          </w:p>
          <w:p w14:paraId="178B759D" w14:textId="15F32C9E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2BCB8B" w14:textId="34BD12A3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M/C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, P/H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C8697" w14:textId="1387A616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340255" w14:textId="11C6D1FB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</w:t>
            </w:r>
            <w:r w:rsidR="005328C0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156.00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C1A2" w14:textId="526CA248" w:rsidR="005371A0" w:rsidRPr="00956E31" w:rsidRDefault="005328C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$121.00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4A488D" w14:textId="61F19D74" w:rsidR="005371A0" w:rsidRPr="00956E31" w:rsidRDefault="005328C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CE229C" w14:textId="3756E4D8" w:rsidR="005371A0" w:rsidRPr="00956E31" w:rsidRDefault="005328C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12AF44" w14:textId="6485BBD5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A6917" w14:textId="6BB615B9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FE89B2" w14:textId="25403D5E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Tues</w:t>
            </w:r>
          </w:p>
        </w:tc>
      </w:tr>
      <w:tr w:rsidR="00D472D7" w:rsidRPr="00956E31" w14:paraId="5A4346AC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7AFE8" w14:textId="77777777" w:rsidR="005371A0" w:rsidRPr="00956E31" w:rsidRDefault="005371A0" w:rsidP="00DB07B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Lincoln Cotton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22C1A" w14:textId="0BCC0918" w:rsidR="006F1724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Chiropractor</w:t>
            </w:r>
            <w:r w:rsidR="00E3734F"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 – (</w:t>
            </w:r>
            <w:r w:rsidR="006F1724"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No gap for </w:t>
            </w:r>
            <w:r w:rsidR="007B4962"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patients</w:t>
            </w:r>
            <w:r w:rsidR="006F1724"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 with a GPMP</w:t>
            </w:r>
            <w:r w:rsidR="00E3734F"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)</w:t>
            </w:r>
          </w:p>
          <w:p w14:paraId="0FA42309" w14:textId="4A854A89" w:rsidR="00E3734F" w:rsidRPr="00956E31" w:rsidRDefault="00E3734F" w:rsidP="00D472D7">
            <w:pPr>
              <w:spacing w:after="0" w:line="240" w:lineRule="auto"/>
              <w:rPr>
                <w:sz w:val="24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DC40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M/C, P/H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E3DC6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448315" w14:textId="1B32495E" w:rsidR="005371A0" w:rsidRPr="00956E31" w:rsidRDefault="00D26978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6F63" w14:textId="1F6EF7B5" w:rsidR="005371A0" w:rsidRPr="00956E31" w:rsidRDefault="000E2D65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$12</w:t>
            </w:r>
            <w:r w:rsidR="00D26978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5B8A3" w14:textId="059447E2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$70.00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8C3D1" w14:textId="77777777" w:rsidR="005371A0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$60.00</w:t>
            </w:r>
          </w:p>
          <w:p w14:paraId="0369105F" w14:textId="39D25815" w:rsidR="00D26978" w:rsidRPr="00956E31" w:rsidRDefault="00D26978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(15 min)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5C71A" w14:textId="7B4F940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45min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4324C" w14:textId="334A6BCA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15/30min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A5F35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Tues / Thu</w:t>
            </w:r>
          </w:p>
        </w:tc>
      </w:tr>
      <w:tr w:rsidR="00D472D7" w:rsidRPr="00956E31" w14:paraId="48B2730C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C039F9" w14:textId="5379CB53" w:rsidR="005371A0" w:rsidRPr="00956E31" w:rsidRDefault="005371A0" w:rsidP="00DB07B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Louise Webster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36ADD0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Clinical Hypnotherapist</w:t>
            </w:r>
          </w:p>
          <w:p w14:paraId="287CE18C" w14:textId="28B6A921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No private health rebates available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E57466" w14:textId="66811BC7" w:rsidR="005371A0" w:rsidRPr="00956E31" w:rsidRDefault="00D00F6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AF6444" w14:textId="134491FB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$170.00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A65E2B" w14:textId="039E17DA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$140.00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53A3" w14:textId="034E7F3E" w:rsidR="005371A0" w:rsidRPr="00956E31" w:rsidRDefault="000E2D65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$135.00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76CD0" w14:textId="3A3BEAFA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96558F" w14:textId="5D8C0D3B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5D1B4E" w14:textId="58220E35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90min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D3655" w14:textId="07BE098D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4A4127" w14:textId="46BBF830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val="en-GB"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Mon / Wed / Fri</w:t>
            </w:r>
          </w:p>
        </w:tc>
      </w:tr>
      <w:tr w:rsidR="00D472D7" w:rsidRPr="00956E31" w14:paraId="1CCB4260" w14:textId="77777777" w:rsidTr="0052357A">
        <w:trPr>
          <w:trHeight w:val="510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19D9A" w14:textId="77777777" w:rsidR="005371A0" w:rsidRPr="00956E31" w:rsidRDefault="005371A0" w:rsidP="00DB07B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Sarah Trangmar</w:t>
            </w:r>
          </w:p>
        </w:tc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47556D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Massage Oncology, Scar tissue, Bowen Therapy, Complex lymphatic drainage</w:t>
            </w:r>
          </w:p>
          <w:p w14:paraId="00B81D4D" w14:textId="6FA80300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CC4B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P/Health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2315D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$135.00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C9323" w14:textId="6204FFB5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$90.00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7936" w14:textId="7EC803F2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$85.00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59FD0" w14:textId="2567F3B0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$80.00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B49E" w14:textId="25ADAA0C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$70.00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E0B3C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As req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BD9D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As req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3E815" w14:textId="79364238" w:rsidR="005371A0" w:rsidRPr="00956E31" w:rsidRDefault="005371A0" w:rsidP="00D00F6F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Mon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Tu</w:t>
            </w:r>
            <w:r w:rsid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es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Thu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Fri</w:t>
            </w:r>
          </w:p>
        </w:tc>
      </w:tr>
      <w:tr w:rsidR="00D472D7" w:rsidRPr="00956E31" w14:paraId="4F913FE2" w14:textId="77777777" w:rsidTr="0052357A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E210F" w14:textId="77777777" w:rsidR="005371A0" w:rsidRPr="00956E31" w:rsidRDefault="005371A0" w:rsidP="00DB07B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Sonia Tzerefos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B694A3" w14:textId="77777777" w:rsidR="005371A0" w:rsidRPr="003E4525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Naturopath, Western Herbalism, GAPS, Children</w:t>
            </w:r>
          </w:p>
          <w:p w14:paraId="65072187" w14:textId="415B469C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Medibank, AHM, ARHG, Australian Unity, NIB, AAMI, APIA, Grand United, QANTAS Assure, Suncorp Health and Grand United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1327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P/Health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BA94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F7976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$198.00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CD29" w14:textId="401C4AF4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$193.00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37876" w14:textId="2DB795CB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</w:t>
            </w:r>
            <w:r w:rsidR="00D26978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50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1237A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$100.00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AECA3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52A04" w14:textId="77777777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60min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9BE95" w14:textId="17802DB2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Wed /</w:t>
            </w:r>
            <w:r w:rsidR="00D00F6F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 xml:space="preserve"> </w:t>
            </w: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Thurs</w:t>
            </w:r>
          </w:p>
        </w:tc>
      </w:tr>
      <w:tr w:rsidR="00D472D7" w:rsidRPr="00956E31" w14:paraId="24F0A3F1" w14:textId="77777777" w:rsidTr="0052357A">
        <w:trPr>
          <w:trHeight w:val="510"/>
        </w:trPr>
        <w:tc>
          <w:tcPr>
            <w:tcW w:w="18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0BA2A7" w14:textId="75B5AD6E" w:rsidR="005371A0" w:rsidRPr="00956E31" w:rsidRDefault="005371A0" w:rsidP="00DB07B3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8"/>
                <w:szCs w:val="20"/>
                <w:lang w:eastAsia="en-AU"/>
              </w:rPr>
              <w:t>Stephanie Howard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B1BD4" w14:textId="77B5A19E" w:rsidR="006F1724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</w:pPr>
            <w:r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Podiatrist</w:t>
            </w:r>
            <w:r w:rsidR="00E3734F" w:rsidRPr="003E4525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 –</w:t>
            </w:r>
            <w:r w:rsidR="00E3734F"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 xml:space="preserve"> (</w:t>
            </w:r>
            <w:r w:rsidR="006F1724" w:rsidRPr="00956E31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No gap for </w:t>
            </w:r>
            <w:r w:rsidR="007B4962" w:rsidRPr="00956E31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patients</w:t>
            </w:r>
            <w:r w:rsidR="006F1724" w:rsidRPr="00956E31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 xml:space="preserve"> with a GPMP</w:t>
            </w:r>
            <w:r w:rsidR="00E3734F" w:rsidRPr="00956E31">
              <w:rPr>
                <w:rFonts w:ascii="Century Gothic" w:eastAsia="Times New Roman" w:hAnsi="Century Gothic" w:cs="Times New Roman"/>
                <w:b/>
                <w:color w:val="000000"/>
                <w:sz w:val="16"/>
                <w:szCs w:val="18"/>
                <w:lang w:eastAsia="en-AU"/>
              </w:rPr>
              <w:t>)</w:t>
            </w:r>
          </w:p>
          <w:p w14:paraId="436BCEF6" w14:textId="57412999" w:rsidR="00E3734F" w:rsidRPr="00956E31" w:rsidRDefault="00E3734F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52357A">
              <w:rPr>
                <w:rFonts w:ascii="Century Gothic" w:eastAsia="Times New Roman" w:hAnsi="Century Gothic" w:cs="Times New Roman"/>
                <w:b/>
                <w:i/>
                <w:color w:val="808080" w:themeColor="background1" w:themeShade="80"/>
                <w:sz w:val="14"/>
                <w:szCs w:val="18"/>
                <w:lang w:eastAsia="en-AU"/>
              </w:rPr>
              <w:t>Eligible Health Funds include: All Health funds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EF9B98" w14:textId="38A17EFB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M/C, P/H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E319" w14:textId="14173875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4F77F" w14:textId="055A4ECB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89E5" w14:textId="7CD3719E" w:rsidR="005371A0" w:rsidRPr="00956E31" w:rsidRDefault="000E2D65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$75.00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9CF3E" w14:textId="77777777" w:rsidR="005371A0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$80.00</w:t>
            </w:r>
          </w:p>
          <w:p w14:paraId="56178C91" w14:textId="563C3505" w:rsidR="00D26978" w:rsidRPr="00956E31" w:rsidRDefault="00D26978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(30 min)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501AEC" w14:textId="77777777" w:rsidR="005371A0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$60.00</w:t>
            </w:r>
          </w:p>
          <w:p w14:paraId="607870D0" w14:textId="2C32D07A" w:rsidR="00D26978" w:rsidRPr="00956E31" w:rsidRDefault="00D26978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(20 min)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CC91D" w14:textId="38775279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30min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0C0014" w14:textId="46FEC8C2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  <w:lang w:eastAsia="en-AU"/>
              </w:rPr>
              <w:t>20min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6BCEFD" w14:textId="322C58ED" w:rsidR="005371A0" w:rsidRPr="00956E31" w:rsidRDefault="005371A0" w:rsidP="00D472D7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</w:pPr>
            <w:r w:rsidRPr="00956E31">
              <w:rPr>
                <w:rFonts w:ascii="Century Gothic" w:eastAsia="Times New Roman" w:hAnsi="Century Gothic" w:cs="Times New Roman"/>
                <w:color w:val="000000"/>
                <w:sz w:val="14"/>
                <w:szCs w:val="16"/>
                <w:lang w:eastAsia="en-AU"/>
              </w:rPr>
              <w:t>Wed / Fri</w:t>
            </w:r>
          </w:p>
        </w:tc>
      </w:tr>
    </w:tbl>
    <w:p w14:paraId="00CB7963" w14:textId="77777777" w:rsidR="0052357A" w:rsidRDefault="0052357A" w:rsidP="00BF0EB0">
      <w:pPr>
        <w:tabs>
          <w:tab w:val="left" w:pos="8190"/>
        </w:tabs>
        <w:spacing w:before="120"/>
        <w:ind w:hanging="993"/>
        <w:rPr>
          <w:b/>
          <w:sz w:val="20"/>
        </w:rPr>
      </w:pPr>
    </w:p>
    <w:p w14:paraId="71F393D7" w14:textId="00EC3575" w:rsidR="00255E7C" w:rsidRPr="004F573D" w:rsidRDefault="00956E31" w:rsidP="00BF0EB0">
      <w:pPr>
        <w:tabs>
          <w:tab w:val="left" w:pos="8190"/>
        </w:tabs>
        <w:spacing w:before="120"/>
        <w:ind w:hanging="993"/>
        <w:rPr>
          <w:i/>
          <w:sz w:val="20"/>
        </w:rPr>
      </w:pPr>
      <w:bookmarkStart w:id="0" w:name="_GoBack"/>
      <w:bookmarkEnd w:id="0"/>
      <w:r w:rsidRPr="00956E31">
        <w:rPr>
          <w:b/>
          <w:sz w:val="20"/>
        </w:rPr>
        <w:t xml:space="preserve">Please </w:t>
      </w:r>
      <w:r w:rsidR="00353FD4">
        <w:rPr>
          <w:b/>
          <w:sz w:val="20"/>
        </w:rPr>
        <w:t xml:space="preserve">contact your individual Private Health Fund to check that you are eligible and the amount that you will be rebated. </w:t>
      </w:r>
      <w:r w:rsidR="004E608D" w:rsidRPr="00956E31">
        <w:rPr>
          <w:sz w:val="20"/>
        </w:rPr>
        <w:tab/>
      </w:r>
      <w:r w:rsidR="004E608D" w:rsidRPr="00956E31">
        <w:rPr>
          <w:sz w:val="20"/>
        </w:rPr>
        <w:tab/>
      </w:r>
      <w:r w:rsidR="004E608D" w:rsidRPr="00956E31">
        <w:rPr>
          <w:sz w:val="20"/>
        </w:rPr>
        <w:tab/>
      </w:r>
      <w:r w:rsidR="00B616A7" w:rsidRPr="00956E31">
        <w:rPr>
          <w:i/>
          <w:sz w:val="20"/>
        </w:rPr>
        <w:t xml:space="preserve">              </w:t>
      </w:r>
    </w:p>
    <w:sectPr w:rsidR="00255E7C" w:rsidRPr="004F573D" w:rsidSect="0052357A">
      <w:headerReference w:type="default" r:id="rId7"/>
      <w:footerReference w:type="default" r:id="rId8"/>
      <w:pgSz w:w="16838" w:h="11906" w:orient="landscape"/>
      <w:pgMar w:top="709" w:right="536" w:bottom="142" w:left="1440" w:header="142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41AB02" w14:textId="77777777" w:rsidR="00B40D29" w:rsidRDefault="00B40D29" w:rsidP="00B40D29">
      <w:pPr>
        <w:spacing w:after="0" w:line="240" w:lineRule="auto"/>
      </w:pPr>
      <w:r>
        <w:separator/>
      </w:r>
    </w:p>
  </w:endnote>
  <w:endnote w:type="continuationSeparator" w:id="0">
    <w:p w14:paraId="06A659FD" w14:textId="77777777" w:rsidR="00B40D29" w:rsidRDefault="00B40D29" w:rsidP="00B40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5DEFD" w14:textId="77777777" w:rsidR="00956E31" w:rsidRPr="00D472D7" w:rsidRDefault="00956E31" w:rsidP="00956E31">
    <w:pPr>
      <w:tabs>
        <w:tab w:val="left" w:pos="8190"/>
      </w:tabs>
      <w:jc w:val="right"/>
      <w:rPr>
        <w:i/>
        <w:sz w:val="16"/>
        <w:szCs w:val="20"/>
      </w:rPr>
    </w:pPr>
    <w:r w:rsidRPr="00D472D7">
      <w:rPr>
        <w:i/>
        <w:sz w:val="16"/>
        <w:szCs w:val="20"/>
      </w:rPr>
      <w:t>Z, rec, patient, np forms, 2020</w:t>
    </w:r>
  </w:p>
  <w:p w14:paraId="57BD9917" w14:textId="77777777" w:rsidR="00956E31" w:rsidRDefault="00956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B8815" w14:textId="77777777" w:rsidR="00B40D29" w:rsidRDefault="00B40D29" w:rsidP="00B40D29">
      <w:pPr>
        <w:spacing w:after="0" w:line="240" w:lineRule="auto"/>
      </w:pPr>
      <w:r>
        <w:separator/>
      </w:r>
    </w:p>
  </w:footnote>
  <w:footnote w:type="continuationSeparator" w:id="0">
    <w:p w14:paraId="41319AAB" w14:textId="77777777" w:rsidR="00B40D29" w:rsidRDefault="00B40D29" w:rsidP="00B40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2FB43" w14:textId="4466B9D5" w:rsidR="004E608D" w:rsidRDefault="0021624A" w:rsidP="004E608D">
    <w:pPr>
      <w:pStyle w:val="Header"/>
      <w:jc w:val="right"/>
    </w:pPr>
    <w:r w:rsidRPr="00B03C93">
      <w:rPr>
        <w:rFonts w:ascii="Century Gothic" w:hAnsi="Century Gothic"/>
        <w:noProof/>
        <w:sz w:val="20"/>
        <w:szCs w:val="20"/>
        <w:lang w:eastAsia="en-AU"/>
      </w:rPr>
      <w:drawing>
        <wp:anchor distT="0" distB="0" distL="114300" distR="114300" simplePos="0" relativeHeight="251658240" behindDoc="1" locked="0" layoutInCell="1" allowOverlap="1" wp14:anchorId="3E0D075E" wp14:editId="5A3CBB67">
          <wp:simplePos x="0" y="0"/>
          <wp:positionH relativeFrom="column">
            <wp:posOffset>-609599</wp:posOffset>
          </wp:positionH>
          <wp:positionV relativeFrom="paragraph">
            <wp:posOffset>71756</wp:posOffset>
          </wp:positionV>
          <wp:extent cx="1885950" cy="55406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S-Logo-1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3535" cy="5592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D04B4" w14:textId="0675BA23" w:rsidR="00EB5123" w:rsidRPr="004F573D" w:rsidRDefault="0021624A" w:rsidP="004F573D">
    <w:pPr>
      <w:pStyle w:val="Header"/>
      <w:tabs>
        <w:tab w:val="left" w:pos="2535"/>
        <w:tab w:val="right" w:pos="14862"/>
      </w:tabs>
      <w:spacing w:before="360" w:after="480"/>
      <w:ind w:left="-426"/>
      <w:jc w:val="right"/>
      <w:rPr>
        <w:sz w:val="20"/>
      </w:rPr>
    </w:pPr>
    <w:r w:rsidRPr="004F573D">
      <w:rPr>
        <w:sz w:val="20"/>
      </w:rPr>
      <w:tab/>
    </w:r>
    <w:r w:rsidRPr="004F573D">
      <w:rPr>
        <w:sz w:val="20"/>
      </w:rPr>
      <w:tab/>
    </w:r>
    <w:r w:rsidR="00721A05" w:rsidRPr="004F573D">
      <w:rPr>
        <w:sz w:val="20"/>
      </w:rPr>
      <w:tab/>
    </w:r>
    <w:r w:rsidRPr="004F573D">
      <w:rPr>
        <w:sz w:val="20"/>
      </w:rPr>
      <w:t xml:space="preserve">                                                                          </w:t>
    </w:r>
    <w:r w:rsidR="00721A05" w:rsidRPr="004F573D">
      <w:rPr>
        <w:rFonts w:ascii="Calibri" w:eastAsia="Times New Roman" w:hAnsi="Calibri" w:cs="Times New Roman"/>
        <w:b/>
        <w:bCs/>
        <w:color w:val="000000"/>
        <w:sz w:val="26"/>
        <w:szCs w:val="28"/>
        <w:lang w:eastAsia="en-AU"/>
      </w:rPr>
      <w:t>ALLIED &amp; COMPLEMENTARY PRACTITIONER FEE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D29"/>
    <w:rsid w:val="000549F0"/>
    <w:rsid w:val="000613A2"/>
    <w:rsid w:val="000E2D65"/>
    <w:rsid w:val="0015642E"/>
    <w:rsid w:val="001B3811"/>
    <w:rsid w:val="001D261A"/>
    <w:rsid w:val="0021624A"/>
    <w:rsid w:val="00255E7C"/>
    <w:rsid w:val="002A1C14"/>
    <w:rsid w:val="003057B6"/>
    <w:rsid w:val="00347676"/>
    <w:rsid w:val="00353FD4"/>
    <w:rsid w:val="003E4525"/>
    <w:rsid w:val="003E5108"/>
    <w:rsid w:val="00437175"/>
    <w:rsid w:val="004E608D"/>
    <w:rsid w:val="004F573D"/>
    <w:rsid w:val="0052357A"/>
    <w:rsid w:val="005328C0"/>
    <w:rsid w:val="005371A0"/>
    <w:rsid w:val="005560FA"/>
    <w:rsid w:val="0057078C"/>
    <w:rsid w:val="005E452A"/>
    <w:rsid w:val="00606CB2"/>
    <w:rsid w:val="00654F7D"/>
    <w:rsid w:val="006C1AE8"/>
    <w:rsid w:val="006F1724"/>
    <w:rsid w:val="00721A05"/>
    <w:rsid w:val="007B4962"/>
    <w:rsid w:val="007D3D1D"/>
    <w:rsid w:val="0082695C"/>
    <w:rsid w:val="0084643A"/>
    <w:rsid w:val="00922296"/>
    <w:rsid w:val="00936F9A"/>
    <w:rsid w:val="00956E31"/>
    <w:rsid w:val="00962DB6"/>
    <w:rsid w:val="00962E26"/>
    <w:rsid w:val="009E04E4"/>
    <w:rsid w:val="009F552D"/>
    <w:rsid w:val="00A37124"/>
    <w:rsid w:val="00A45C23"/>
    <w:rsid w:val="00A52C7D"/>
    <w:rsid w:val="00AE2290"/>
    <w:rsid w:val="00B2464C"/>
    <w:rsid w:val="00B40D29"/>
    <w:rsid w:val="00B616A7"/>
    <w:rsid w:val="00B726EC"/>
    <w:rsid w:val="00BA01E8"/>
    <w:rsid w:val="00BA0605"/>
    <w:rsid w:val="00BC3FA3"/>
    <w:rsid w:val="00BF0EB0"/>
    <w:rsid w:val="00C13BA3"/>
    <w:rsid w:val="00CB03D8"/>
    <w:rsid w:val="00D00F6F"/>
    <w:rsid w:val="00D26978"/>
    <w:rsid w:val="00D31202"/>
    <w:rsid w:val="00D472D7"/>
    <w:rsid w:val="00DB07B3"/>
    <w:rsid w:val="00E0766F"/>
    <w:rsid w:val="00E3734F"/>
    <w:rsid w:val="00EA0D16"/>
    <w:rsid w:val="00EB5123"/>
    <w:rsid w:val="00EC55BD"/>
    <w:rsid w:val="00F32129"/>
    <w:rsid w:val="00FD6DD7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16EB5069"/>
  <w15:chartTrackingRefBased/>
  <w15:docId w15:val="{4252FD7B-7422-4B30-9E72-51BB5689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D29"/>
  </w:style>
  <w:style w:type="paragraph" w:styleId="Footer">
    <w:name w:val="footer"/>
    <w:basedOn w:val="Normal"/>
    <w:link w:val="FooterChar"/>
    <w:uiPriority w:val="99"/>
    <w:unhideWhenUsed/>
    <w:rsid w:val="00B40D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D29"/>
  </w:style>
  <w:style w:type="paragraph" w:styleId="BalloonText">
    <w:name w:val="Balloon Text"/>
    <w:basedOn w:val="Normal"/>
    <w:link w:val="BalloonTextChar"/>
    <w:uiPriority w:val="99"/>
    <w:semiHidden/>
    <w:unhideWhenUsed/>
    <w:rsid w:val="00EC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DA1E3-9E41-4742-BDB4-C1A9074A1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Rodier</dc:creator>
  <cp:keywords/>
  <dc:description/>
  <cp:lastModifiedBy>Amanda Williamson</cp:lastModifiedBy>
  <cp:revision>41</cp:revision>
  <cp:lastPrinted>2023-01-31T03:44:00Z</cp:lastPrinted>
  <dcterms:created xsi:type="dcterms:W3CDTF">2018-11-02T09:39:00Z</dcterms:created>
  <dcterms:modified xsi:type="dcterms:W3CDTF">2023-02-07T05:58:00Z</dcterms:modified>
</cp:coreProperties>
</file>